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76" w:lineRule="auto"/>
        <w:jc w:val="center"/>
        <w:rPr>
          <w:b w:val="1"/>
          <w:sz w:val="36"/>
          <w:szCs w:val="36"/>
        </w:rPr>
      </w:pPr>
      <w:bookmarkStart w:colFirst="0" w:colLast="0" w:name="_oma2yla4tnyb" w:id="0"/>
      <w:bookmarkEnd w:id="0"/>
      <w:r w:rsidDel="00000000" w:rsidR="00000000" w:rsidRPr="00000000">
        <w:rPr>
          <w:b w:val="1"/>
          <w:sz w:val="36"/>
          <w:szCs w:val="36"/>
          <w:rtl w:val="0"/>
        </w:rPr>
        <w:t xml:space="preserve">– Time Tales –</w:t>
      </w:r>
    </w:p>
    <w:p w:rsidR="00000000" w:rsidDel="00000000" w:rsidP="00000000" w:rsidRDefault="00000000" w:rsidRPr="00000000" w14:paraId="00000002">
      <w:pPr>
        <w:spacing w:after="280" w:before="280" w:line="276" w:lineRule="auto"/>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  L’Epée 1839 大膽重構</w:t>
      </w:r>
    </w:p>
    <w:p w:rsidR="00000000" w:rsidDel="00000000" w:rsidP="00000000" w:rsidRDefault="00000000" w:rsidRPr="00000000" w14:paraId="00000003">
      <w:pPr>
        <w:spacing w:after="280" w:before="280" w:line="276" w:lineRule="auto"/>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布穀鳥鐘</w:t>
      </w:r>
    </w:p>
    <w:p w:rsidR="00000000" w:rsidDel="00000000" w:rsidP="00000000" w:rsidRDefault="00000000" w:rsidRPr="00000000" w14:paraId="00000004">
      <w:pPr>
        <w:spacing w:after="280" w:before="280" w:line="276" w:lineRule="auto"/>
        <w:jc w:val="center"/>
        <w:rPr>
          <w:sz w:val="24"/>
          <w:szCs w:val="24"/>
        </w:rPr>
      </w:pPr>
      <w:bookmarkStart w:colFirst="0" w:colLast="0" w:name="_2yn0ro9y6qgv" w:id="1"/>
      <w:bookmarkEnd w:id="1"/>
      <w:r w:rsidDel="00000000" w:rsidR="00000000" w:rsidRPr="00000000">
        <w:rPr>
          <w:rFonts w:ascii="Arial Unicode MS" w:cs="Arial Unicode MS" w:eastAsia="Arial Unicode MS" w:hAnsi="Arial Unicode MS"/>
          <w:b w:val="1"/>
          <w:sz w:val="36"/>
          <w:szCs w:val="36"/>
          <w:rtl w:val="0"/>
        </w:rPr>
        <w:t xml:space="preserve">時間不僅用於計量，更值得被禮讚！</w:t>
      </w:r>
      <w:r w:rsidDel="00000000" w:rsidR="00000000" w:rsidRPr="00000000">
        <w:rPr>
          <w:rtl w:val="0"/>
        </w:rPr>
      </w:r>
    </w:p>
    <w:p w:rsidR="00000000" w:rsidDel="00000000" w:rsidP="00000000" w:rsidRDefault="00000000" w:rsidRPr="00000000" w14:paraId="00000005">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06">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L'Epée 1839 全新推出的 Time Tales 布穀鳥鐘，以複雜精妙的機械結構重新詮釋了這項瑞士傳統時計。這款作品完美融合了懷舊情懷與品牌標誌性的創意巧思，展現了打造複雜機械的非凡實力。靈感來自童年卡通的奇幻魅力，為經典時計注入全新活力。</w:t>
      </w:r>
    </w:p>
    <w:p w:rsidR="00000000" w:rsidDel="00000000" w:rsidP="00000000" w:rsidRDefault="00000000" w:rsidRPr="00000000" w14:paraId="00000007">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這款由1,241個零件組成的傑作，透過品牌自主研發的機械機芯讓時間變得生動。每到整點和半點，標誌性的布穀鳥就會從隱藏處現身鳴叫——整點完整報時，半點則發出單音。隨後音樂盒開始演奏，自動裝置帶動造型人偶翩翩起舞，讓報時過程成為一場視聽盛宴。</w:t>
      </w:r>
    </w:p>
    <w:p w:rsidR="00000000" w:rsidDel="00000000" w:rsidP="00000000" w:rsidRDefault="00000000" w:rsidRPr="00000000" w14:paraId="00000008">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Time Tales 的創作靈感源自"三不猴"的哲學與復古卡通，體現了品牌的核心價值觀：將俏皮大膽與輕鬆提醒融為一體，讓人珍惜每分每秒。</w:t>
      </w:r>
    </w:p>
    <w:p w:rsidR="00000000" w:rsidDel="00000000" w:rsidP="00000000" w:rsidRDefault="00000000" w:rsidRPr="00000000" w14:paraId="00000009">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Time Tales 不僅是一款時鐘，更是精密的機械傑作，透過動態和聲音賦予時間生命。其完全自主研發的純機械控制系統設計靈活，提供全面操控－可隨時啟動各項功能、單獨靜音特定組件或預設靜音模式，實現真正個人化的使用體驗。</w:t>
      </w:r>
    </w:p>
    <w:p w:rsidR="00000000" w:rsidDel="00000000" w:rsidP="00000000" w:rsidRDefault="00000000" w:rsidRPr="00000000" w14:paraId="0000000A">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它的核心由三個獨立運作的機械機芯構成，它們既能協同工作又可單獨運行，猶如精密的機械大腦。布穀鳥會準時從木屋彈出，與報時功能完美配合－整點完整報時，半點單響報刻。就像經典卡通少不了動人配樂，音樂盒機芯會隨之奏響悠揚旋律，同時自動人偶開始帶動造型玩偶翩翩起舞，可選擇單次觸發、持續演奏或與整點報時同步模式。配備8日動力儲存的走時模組，透過兩根火柴造型指針精準指示時分，其設計靈感源自火柴棒與火箭造型的展示艙。</w:t>
      </w:r>
    </w:p>
    <w:p w:rsidR="00000000" w:rsidDel="00000000" w:rsidP="00000000" w:rsidRDefault="00000000" w:rsidRPr="00000000" w14:paraId="0000000B">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這段機械之舞透過三枚標誌性控制滑輪與隱藏式調節桿實現精妙操控：左側滑輪可完全靜音所有音效動畫；中間滑輪支援隨時重播上一整點的完整報時表演；右側滑輪則用於啟停預設靜音模式。時鐘底部設有獨立調節桿，提供三種音樂盒播放模式選擇：持續演奏、單次觸發或與整點報時同步運作。</w:t>
      </w:r>
    </w:p>
    <w:p w:rsidR="00000000" w:rsidDel="00000000" w:rsidP="00000000" w:rsidRDefault="00000000" w:rsidRPr="00000000" w14:paraId="0000000C">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在需要專注或睡眠時，Time Tales 特別設計了全機械靜音功能。透過旋轉錶盤上的兩根指針，可以自由設定靜音時段。當時鐘進入靜音狀態，12點鐘位置下方的隱藏標識會悄悄亮起。這一切精妙的機械操作，都由我們的製錶師們用純機械結構完美實現。</w:t>
      </w:r>
    </w:p>
    <w:p w:rsidR="00000000" w:rsidDel="00000000" w:rsidP="00000000" w:rsidRDefault="00000000" w:rsidRPr="00000000" w14:paraId="0000000D">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200" w:line="276" w:lineRule="auto"/>
        <w:jc w:val="both"/>
        <w:rPr>
          <w:b w:val="1"/>
          <w:i w:val="1"/>
          <w:sz w:val="24"/>
          <w:szCs w:val="24"/>
        </w:rPr>
      </w:pPr>
      <w:r w:rsidDel="00000000" w:rsidR="00000000" w:rsidRPr="00000000">
        <w:rPr>
          <w:rFonts w:ascii="Arial Unicode MS" w:cs="Arial Unicode MS" w:eastAsia="Arial Unicode MS" w:hAnsi="Arial Unicode MS"/>
          <w:b w:val="1"/>
          <w:i w:val="1"/>
          <w:sz w:val="24"/>
          <w:szCs w:val="24"/>
          <w:rtl w:val="0"/>
        </w:rPr>
        <w:t xml:space="preserve">設計與靈感</w:t>
      </w:r>
    </w:p>
    <w:p w:rsidR="00000000" w:rsidDel="00000000" w:rsidP="00000000" w:rsidRDefault="00000000" w:rsidRPr="00000000" w14:paraId="0000000F">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乍一看，Time Tales 擁有鋁製外殼線條俐落，黑色與銀色的拋光處理展現出現代質感。細看卻暗藏童趣——火箭造型的輪廓喚起復古情懷，絢麗的煙火圖案讓人想起經典動畫場景。就像老卡通裡那些綁在火箭上想要快速逃脫，卻鬧出各種笑話的滑稽角色。人生從不是直線前進，那些繞的遠路、出的差錯，反倒讓旅程更有趣味。這款時鐘的火箭造型，正是提醒我們：放慢腳步，享受意外，有時欲速則不達。</w:t>
      </w:r>
    </w:p>
    <w:p w:rsidR="00000000" w:rsidDel="00000000" w:rsidP="00000000" w:rsidRDefault="00000000" w:rsidRPr="00000000" w14:paraId="00000011">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兩根火柴造型的指針俏皮靈動，向動畫中的滑稽橋段致敬。上鍊後，真正的魔法才剛開始：布穀鳥開始歌唱，兩組自動人偶隨之舞動——它們的設計靈感來自 Tex Avery 的滑稽風格、《貓和老鼠》的經典追逐，以及《樂一通》的爆笑場面——瞬間將我們帶回童年時光，那時每分鐘都充滿新奇與歡樂。</w:t>
      </w:r>
    </w:p>
    <w:p w:rsidR="00000000" w:rsidDel="00000000" w:rsidP="00000000" w:rsidRDefault="00000000" w:rsidRPr="00000000" w14:paraId="00000012">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設計師Jason Sarkoyan和Martin Bolo創作了三組人偶：小狗、小鳥和小猴，分別詮釋"非禮勿視、非禮勿聽、非禮勿言"的古老智慧。這個源自多國文化的諺語，常以三不猴的形像出現，提醒我們遠離負面能量。</w:t>
      </w:r>
    </w:p>
    <w:p w:rsidR="00000000" w:rsidDel="00000000" w:rsidP="00000000" w:rsidRDefault="00000000" w:rsidRPr="00000000" w14:paraId="00000013">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千百年來，三不猴的智慧跨越文化：佛教與神道教用它代表淨化心靈；印度教與佛教經典強調自律；儒家與道家講究修身養性。</w:t>
      </w:r>
    </w:p>
    <w:p w:rsidR="00000000" w:rsidDel="00000000" w:rsidP="00000000" w:rsidRDefault="00000000" w:rsidRPr="00000000" w14:paraId="00000014">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如今，這個形象依然啟發人們保持積極樂觀。在 Time Tales 裡，L'Epée 1839 為人偶注入俏皮活力，既延續時鐘的歡樂精神，也提醒我們珍惜獨處時光。</w:t>
      </w:r>
    </w:p>
    <w:p w:rsidR="00000000" w:rsidDel="00000000" w:rsidP="00000000" w:rsidRDefault="00000000" w:rsidRPr="00000000" w14:paraId="00000015">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200" w:line="276" w:lineRule="auto"/>
        <w:jc w:val="both"/>
        <w:rPr>
          <w:b w:val="1"/>
          <w:i w:val="1"/>
          <w:sz w:val="24"/>
          <w:szCs w:val="24"/>
        </w:rPr>
      </w:pPr>
      <w:r w:rsidDel="00000000" w:rsidR="00000000" w:rsidRPr="00000000">
        <w:rPr>
          <w:rFonts w:ascii="Arial Unicode MS" w:cs="Arial Unicode MS" w:eastAsia="Arial Unicode MS" w:hAnsi="Arial Unicode MS"/>
          <w:b w:val="1"/>
          <w:i w:val="1"/>
          <w:sz w:val="24"/>
          <w:szCs w:val="24"/>
          <w:rtl w:val="0"/>
        </w:rPr>
        <w:t xml:space="preserve">內置機械控制系統：</w:t>
      </w:r>
    </w:p>
    <w:p w:rsidR="00000000" w:rsidDel="00000000" w:rsidP="00000000" w:rsidRDefault="00000000" w:rsidRPr="00000000" w14:paraId="00000017">
      <w:pPr>
        <w:spacing w:after="200" w:line="276" w:lineRule="auto"/>
        <w:jc w:val="both"/>
        <w:rPr>
          <w:b w:val="1"/>
          <w:i w:val="1"/>
          <w:sz w:val="24"/>
          <w:szCs w:val="24"/>
        </w:rPr>
      </w:pPr>
      <w:r w:rsidDel="00000000" w:rsidR="00000000" w:rsidRPr="00000000">
        <w:rPr>
          <w:rtl w:val="0"/>
        </w:rPr>
      </w:r>
    </w:p>
    <w:p w:rsidR="00000000" w:rsidDel="00000000" w:rsidP="00000000" w:rsidRDefault="00000000" w:rsidRPr="00000000" w14:paraId="00000018">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這款精妙的動態裝置內部搭載了品牌自主研發的布穀鳥機械系統，完美融合了音樂盒、整點報時和標誌性布穀鳥鳴三大功能。布穀鳥會與鐘聲同時響起－整點時完整報時，半點時則發出單音提示。最後音樂盒開始演奏，自動人偶隨之舞動，完成整個報時過程。</w:t>
      </w:r>
    </w:p>
    <w:p w:rsidR="00000000" w:rsidDel="00000000" w:rsidP="00000000" w:rsidRDefault="00000000" w:rsidRPr="00000000" w14:paraId="00000019">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Time Tales 的三個機械模組就像一台精密機械計算機，透過三個懸掛式拋光滑輪和隱藏在時鐘底部的調節桿實現精確控制。這些聲音功能既可以單獨運作，也能同時表演：您可以選擇隨時啟動某個功能，或單獨關閉音樂盒、布穀鳥或鐘聲。另外還配有靜音模式調節盤，可預設靜音時段。每個模組都有獨立的上鍊桿，而經過精細手工打磨的方形調時鑰匙則讓時間設定變得輕鬆方便。</w:t>
      </w:r>
    </w:p>
    <w:p w:rsidR="00000000" w:rsidDel="00000000" w:rsidP="00000000" w:rsidRDefault="00000000" w:rsidRPr="00000000" w14:paraId="0000001A">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B">
      <w:pPr>
        <w:spacing w:after="200" w:line="276" w:lineRule="auto"/>
        <w:jc w:val="both"/>
        <w:rPr>
          <w:i w:val="1"/>
          <w:sz w:val="24"/>
          <w:szCs w:val="24"/>
        </w:rPr>
      </w:pPr>
      <w:r w:rsidDel="00000000" w:rsidR="00000000" w:rsidRPr="00000000">
        <w:rPr>
          <w:rFonts w:ascii="Arial Unicode MS" w:cs="Arial Unicode MS" w:eastAsia="Arial Unicode MS" w:hAnsi="Arial Unicode MS"/>
          <w:i w:val="1"/>
          <w:sz w:val="24"/>
          <w:szCs w:val="24"/>
          <w:rtl w:val="0"/>
        </w:rPr>
        <w:t xml:space="preserve">三個滑輪與調整桿：</w:t>
      </w:r>
    </w:p>
    <w:p w:rsidR="00000000" w:rsidDel="00000000" w:rsidP="00000000" w:rsidRDefault="00000000" w:rsidRPr="00000000" w14:paraId="0000001C">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這三個滑輪是控制時鐘功能的核心：左滑輪可完全靜音，關閉布穀鳥叫聲、鐘聲和音樂盒；中滑輪能隨時重播上一整點的表演；右滑輪用來開關預設的靜音模式。另外還有一個單獨的調節桿，專門控制音樂盒的三種播放模式：連續播放、單次播放或標準模式。就像操作電腦一樣，您可以完全掌控 Time Tales 的所有功能。</w:t>
      </w:r>
    </w:p>
    <w:p w:rsidR="00000000" w:rsidDel="00000000" w:rsidP="00000000" w:rsidRDefault="00000000" w:rsidRPr="00000000" w14:paraId="0000001D">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E">
      <w:pPr>
        <w:spacing w:after="200" w:line="276" w:lineRule="auto"/>
        <w:jc w:val="both"/>
        <w:rPr>
          <w:sz w:val="24"/>
          <w:szCs w:val="24"/>
        </w:rPr>
      </w:pPr>
      <w:r w:rsidDel="00000000" w:rsidR="00000000" w:rsidRPr="00000000">
        <w:rPr>
          <w:rFonts w:ascii="Arial Unicode MS" w:cs="Arial Unicode MS" w:eastAsia="Arial Unicode MS" w:hAnsi="Arial Unicode MS"/>
          <w:i w:val="1"/>
          <w:sz w:val="24"/>
          <w:szCs w:val="24"/>
          <w:rtl w:val="0"/>
        </w:rPr>
        <w:t xml:space="preserve">程控靜音模式：</w:t>
      </w:r>
      <w:r w:rsidDel="00000000" w:rsidR="00000000" w:rsidRPr="00000000">
        <w:rPr>
          <w:rtl w:val="0"/>
        </w:rPr>
      </w:r>
    </w:p>
    <w:p w:rsidR="00000000" w:rsidDel="00000000" w:rsidP="00000000" w:rsidRDefault="00000000" w:rsidRPr="00000000" w14:paraId="0000001F">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當需要安靜時，Time Tales 提供了可自訂的靜音模式。這個由 L'Epée 1839 精心設計的純機械系統，不需要任何電子元件就能預設靜音時間。您只需轉動錶盤，用兩根指針分別設定靜音的開始和結束時間。當時鐘處於靜音狀態時，12點鐘位置下方的一個小標誌會顯示出來，操作簡單明了。</w:t>
      </w:r>
    </w:p>
    <w:p w:rsidR="00000000" w:rsidDel="00000000" w:rsidP="00000000" w:rsidRDefault="00000000" w:rsidRPr="00000000" w14:paraId="00000020">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1">
      <w:pPr>
        <w:spacing w:after="200" w:line="276" w:lineRule="auto"/>
        <w:jc w:val="both"/>
        <w:rPr>
          <w:b w:val="1"/>
          <w:i w:val="1"/>
          <w:sz w:val="24"/>
          <w:szCs w:val="24"/>
        </w:rPr>
      </w:pPr>
      <w:r w:rsidDel="00000000" w:rsidR="00000000" w:rsidRPr="00000000">
        <w:rPr>
          <w:rFonts w:ascii="Arial Unicode MS" w:cs="Arial Unicode MS" w:eastAsia="Arial Unicode MS" w:hAnsi="Arial Unicode MS"/>
          <w:b w:val="1"/>
          <w:i w:val="1"/>
          <w:sz w:val="24"/>
          <w:szCs w:val="24"/>
          <w:rtl w:val="0"/>
        </w:rPr>
        <w:t xml:space="preserve">展示方式：</w:t>
      </w:r>
    </w:p>
    <w:p w:rsidR="00000000" w:rsidDel="00000000" w:rsidP="00000000" w:rsidRDefault="00000000" w:rsidRPr="00000000" w14:paraId="00000022">
      <w:pPr>
        <w:spacing w:after="200" w:line="276"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Time Tales 可懸掛於牆上，呈現經典美感，亦可搭配展示支架，靈活擺放。</w:t>
      </w:r>
    </w:p>
    <w:p w:rsidR="00000000" w:rsidDel="00000000" w:rsidP="00000000" w:rsidRDefault="00000000" w:rsidRPr="00000000" w14:paraId="00000023">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4">
      <w:pPr>
        <w:spacing w:after="200" w:before="240" w:line="276" w:lineRule="auto"/>
        <w:jc w:val="center"/>
        <w:rPr>
          <w:rFonts w:ascii="Roboto" w:cs="Roboto" w:eastAsia="Roboto" w:hAnsi="Roboto"/>
          <w:b w:val="1"/>
          <w:color w:val="404040"/>
          <w:sz w:val="24"/>
          <w:szCs w:val="24"/>
        </w:rPr>
      </w:pPr>
      <w:r w:rsidDel="00000000" w:rsidR="00000000" w:rsidRPr="00000000">
        <w:rPr>
          <w:rFonts w:ascii="SimSun" w:cs="SimSun" w:eastAsia="SimSun" w:hAnsi="SimSun"/>
          <w:b w:val="1"/>
          <w:color w:val="404040"/>
          <w:sz w:val="24"/>
          <w:szCs w:val="24"/>
          <w:rtl w:val="0"/>
        </w:rPr>
        <w:t xml:space="preserve">限量 99 件，三種人偶可選：猴子、鳥類、狗。</w:t>
      </w:r>
    </w:p>
    <w:p w:rsidR="00000000" w:rsidDel="00000000" w:rsidP="00000000" w:rsidRDefault="00000000" w:rsidRPr="00000000" w14:paraId="00000025">
      <w:pPr>
        <w:spacing w:after="200" w:line="276" w:lineRule="auto"/>
        <w:jc w:val="both"/>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SimSu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line="240" w:lineRule="auto"/>
      <w:rPr>
        <w:sz w:val="18"/>
        <w:szCs w:val="18"/>
      </w:rPr>
    </w:pPr>
    <w:bookmarkStart w:colFirst="0" w:colLast="0" w:name="_4uisvi42utgg" w:id="2"/>
    <w:bookmarkEnd w:id="2"/>
    <w:r w:rsidDel="00000000" w:rsidR="00000000" w:rsidRPr="00000000">
      <w:rPr>
        <w:sz w:val="18"/>
        <w:szCs w:val="18"/>
        <w:rtl w:val="0"/>
      </w:rPr>
      <w:t xml:space="preserve">For further information, please contact Noëlle Wehrle  </w:t>
    </w:r>
  </w:p>
  <w:p w:rsidR="00000000" w:rsidDel="00000000" w:rsidP="00000000" w:rsidRDefault="00000000" w:rsidRPr="00000000" w14:paraId="00000029">
    <w:pPr>
      <w:spacing w:line="240" w:lineRule="auto"/>
      <w:rPr/>
    </w:pPr>
    <w:r w:rsidDel="00000000" w:rsidR="00000000" w:rsidRPr="00000000">
      <w:rPr>
        <w:sz w:val="18"/>
        <w:szCs w:val="18"/>
        <w:rtl w:val="0"/>
      </w:rPr>
      <w:t xml:space="preserve">noelle.wehrle@swiza.ch  +41 (0)32 421 94 10</w:t>
      <w:br w:type="textWrapping"/>
      <w:t xml:space="preserve">L’Epée 1839, Brand of SWIZA SA Manufacture, rue St-Maurice 1, 2800 Delémont, Switzerland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2614613</wp:posOffset>
          </wp:positionH>
          <wp:positionV relativeFrom="paragraph">
            <wp:posOffset>-257174</wp:posOffset>
          </wp:positionV>
          <wp:extent cx="714375" cy="714375"/>
          <wp:effectExtent b="0" l="0" r="0" t="0"/>
          <wp:wrapNone/>
          <wp:docPr descr="A picture containing shape&#10;&#10;Description automatically generated" id="1" name="image1.jpg"/>
          <a:graphic>
            <a:graphicData uri="http://schemas.openxmlformats.org/drawingml/2006/picture">
              <pic:pic>
                <pic:nvPicPr>
                  <pic:cNvPr descr="A picture containing shape&#10;&#10;Description automatically generated" id="0" name="image1.jpg"/>
                  <pic:cNvPicPr preferRelativeResize="0"/>
                </pic:nvPicPr>
                <pic:blipFill>
                  <a:blip r:embed="rId1"/>
                  <a:srcRect b="0" l="0" r="0" t="0"/>
                  <a:stretch>
                    <a:fillRect/>
                  </a:stretch>
                </pic:blipFill>
                <pic:spPr>
                  <a:xfrm>
                    <a:off x="0" y="0"/>
                    <a:ext cx="714375"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Han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